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BB" w:rsidRDefault="00CC3BF8">
      <w:pPr>
        <w:rPr>
          <w:b/>
          <w:sz w:val="28"/>
          <w:szCs w:val="28"/>
        </w:rPr>
      </w:pPr>
      <w:r w:rsidRPr="00CC3BF8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CC3BF8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456FBB" w:rsidRPr="00A375A0" w:rsidRDefault="00513DFA" w:rsidP="00A375A0">
      <w:pPr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</w:t>
      </w:r>
      <w:r w:rsidR="00A375A0">
        <w:rPr>
          <w:b/>
          <w:color w:val="5B9BD5"/>
          <w:sz w:val="28"/>
          <w:szCs w:val="28"/>
        </w:rPr>
        <w:t xml:space="preserve">                               </w:t>
      </w:r>
    </w:p>
    <w:p w:rsidR="00456FBB" w:rsidRDefault="00456FBB">
      <w:pPr>
        <w:shd w:val="clear" w:color="auto" w:fill="FFFFFF"/>
        <w:ind w:firstLine="709"/>
        <w:jc w:val="center"/>
        <w:rPr>
          <w:rFonts w:ascii="PT Astra Serif" w:hAnsi="PT Astra Serif" w:cs="PT Astra Serif"/>
          <w:color w:val="000000"/>
          <w:sz w:val="28"/>
          <w:szCs w:val="28"/>
        </w:rPr>
      </w:pPr>
    </w:p>
    <w:p w:rsidR="00513DFA" w:rsidRDefault="00A375A0" w:rsidP="00513DFA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Покупка дачи</w:t>
      </w:r>
      <w:r w:rsidR="00513DFA">
        <w:rPr>
          <w:rFonts w:ascii="PT Astra Serif" w:eastAsia="PT Astra Serif" w:hAnsi="PT Astra Serif" w:cs="PT Astra Serif"/>
          <w:b/>
          <w:bCs/>
          <w:sz w:val="28"/>
          <w:szCs w:val="28"/>
        </w:rPr>
        <w:t>: на что обратить внимание перед сделкой</w:t>
      </w:r>
    </w:p>
    <w:p w:rsidR="00456FBB" w:rsidRPr="00513DFA" w:rsidRDefault="00513DFA" w:rsidP="00513DFA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ab/>
      </w:r>
    </w:p>
    <w:p w:rsidR="00456FBB" w:rsidRDefault="00513DFA">
      <w:pPr>
        <w:ind w:firstLine="709"/>
        <w:jc w:val="both"/>
        <w:rPr>
          <w:rFonts w:ascii="PT Astra Serif" w:hAnsi="PT Astra Serif" w:cs="PT Astra Serif"/>
          <w:sz w:val="28"/>
          <w:szCs w:val="28"/>
          <w:shd w:val="clear" w:color="auto" w:fill="FFFFFF"/>
        </w:rPr>
      </w:pPr>
      <w:r>
        <w:rPr>
          <w:rFonts w:ascii="PT Astra Serif" w:eastAsia="PT Astra Serif" w:hAnsi="PT Astra Serif" w:cs="PT Astra Serif"/>
          <w:sz w:val="28"/>
          <w:szCs w:val="28"/>
        </w:rPr>
        <w:t>Покупка дачи – это не только факт приобретения загородного дома, но и серьезная ответственность. Чтобы избежать возможных финансовых и юридических проблем, покупателю важно тщательно проверить объект с помощью актуальной выписки из Единого государственного реестра недвижимости (ЕГРН).</w:t>
      </w:r>
    </w:p>
    <w:p w:rsidR="00456FBB" w:rsidRDefault="00513D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поможет убедиться, что продавец действительно является законным владельцем земельного участка и имеет право его продавать. Персональные данные владельца недвижимости не указываются в выписке из ЕГРН, которую заказывает третье лицо. Чтобы потенциальный покупатель мог проверить фамилию, имя и отчество собственника, продавцу следует запросить сведения ЕГРН или подать заявление на открытие данных в выписке.</w:t>
      </w:r>
    </w:p>
    <w:p w:rsidR="00456FBB" w:rsidRDefault="00513DF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выписке из ЕГРН необходимо обратить внимание на сведения о местоположении границ земельного участка. </w:t>
      </w:r>
      <w:r>
        <w:rPr>
          <w:rFonts w:ascii="PT Astra Serif" w:hAnsi="PT Astra Serif" w:cs="PT Astra Serif"/>
          <w:bCs/>
          <w:sz w:val="28"/>
          <w:szCs w:val="28"/>
        </w:rPr>
        <w:t>Важно, чтобы фактические границы (например, забор) совпадали с данными из ЕГРН. В будущем это поможет избе</w:t>
      </w:r>
      <w:r w:rsidR="00A375A0">
        <w:rPr>
          <w:rFonts w:ascii="PT Astra Serif" w:hAnsi="PT Astra Serif" w:cs="PT Astra Serif"/>
          <w:bCs/>
          <w:sz w:val="28"/>
          <w:szCs w:val="28"/>
        </w:rPr>
        <w:t>ж</w:t>
      </w:r>
      <w:r>
        <w:rPr>
          <w:rFonts w:ascii="PT Astra Serif" w:hAnsi="PT Astra Serif" w:cs="PT Astra Serif"/>
          <w:bCs/>
          <w:sz w:val="28"/>
          <w:szCs w:val="28"/>
        </w:rPr>
        <w:t xml:space="preserve">ать споров с соседями или проблем при оформлении документов. </w:t>
      </w:r>
    </w:p>
    <w:p w:rsidR="00456FBB" w:rsidRDefault="00513DFA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sz w:val="28"/>
          <w:szCs w:val="28"/>
        </w:rPr>
        <w:t xml:space="preserve"> С 1 марта 2025 года приобрести земельный участок, у которого не установлены границы, не представляется возможным. В таком случае  собственнику (продавцу) необходимо обратиться к кадастровому инженеру для подготовки межевого плана по уточнению местоположения границ. </w:t>
      </w:r>
    </w:p>
    <w:p w:rsidR="00456FBB" w:rsidRDefault="00513DF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Выписка из ЕГРН позволяет выяснить, зарегистрированы ли в отношении земельного участка какие-либо ограничения/обременения (например, ипотека, аренда, аресты, запреты), не является ли он предметом судебного разбирательства.</w:t>
      </w:r>
    </w:p>
    <w:p w:rsidR="00456FBB" w:rsidRDefault="00513DF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Кроме того, выписка из ЕГРН содержит сведения о том, расположен ли земельный участок в границах зон с особыми условиями использования территорий. Такие ограничения могут препятствовать свободному использованию приобретаемого участка, на котором расположен дом, либо запрещать возведение построек. </w:t>
      </w:r>
    </w:p>
    <w:p w:rsidR="00456FBB" w:rsidRDefault="00513DF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Запросить выписку из ЕГРН можно через портал </w:t>
      </w:r>
      <w:hyperlink r:id="rId8" w:tooltip="https://www.gosuslugi.ru/" w:history="1">
        <w:r>
          <w:rPr>
            <w:rStyle w:val="ac"/>
            <w:color w:val="000000" w:themeColor="text1"/>
            <w:sz w:val="28"/>
            <w:szCs w:val="28"/>
            <w:u w:val="none"/>
          </w:rPr>
          <w:t>Госуслуги</w:t>
        </w:r>
      </w:hyperlink>
      <w:r>
        <w:rPr>
          <w:color w:val="000000" w:themeColor="text1"/>
          <w:sz w:val="28"/>
          <w:szCs w:val="28"/>
        </w:rPr>
        <w:t xml:space="preserve">, на официальном сайте </w:t>
      </w:r>
      <w:hyperlink r:id="rId9" w:tooltip="https://rosreestr.gov.ru/" w:history="1">
        <w:r>
          <w:rPr>
            <w:rStyle w:val="ac"/>
            <w:color w:val="000000" w:themeColor="text1"/>
            <w:sz w:val="28"/>
            <w:szCs w:val="28"/>
            <w:u w:val="none"/>
          </w:rPr>
          <w:t>Росреестра</w:t>
        </w:r>
      </w:hyperlink>
      <w:r>
        <w:rPr>
          <w:color w:val="000000" w:themeColor="text1"/>
          <w:sz w:val="28"/>
          <w:szCs w:val="28"/>
        </w:rPr>
        <w:t xml:space="preserve">, в любом офисе </w:t>
      </w:r>
      <w:hyperlink r:id="rId10" w:tooltip="https://mfc-nso.ru/" w:history="1">
        <w:r>
          <w:rPr>
            <w:rStyle w:val="ac"/>
            <w:color w:val="000000" w:themeColor="text1"/>
            <w:sz w:val="28"/>
            <w:szCs w:val="28"/>
            <w:u w:val="none"/>
          </w:rPr>
          <w:t>МФЦ</w:t>
        </w:r>
      </w:hyperlink>
      <w:r>
        <w:rPr>
          <w:color w:val="000000" w:themeColor="text1"/>
          <w:sz w:val="28"/>
          <w:szCs w:val="28"/>
        </w:rPr>
        <w:t xml:space="preserve"> или в рамках выездного обслуживания регионального </w:t>
      </w:r>
      <w:hyperlink r:id="rId11" w:tooltip="https://kadastr.ru/" w:history="1">
        <w:r>
          <w:rPr>
            <w:rStyle w:val="ac"/>
            <w:color w:val="000000" w:themeColor="text1"/>
            <w:sz w:val="28"/>
            <w:szCs w:val="28"/>
            <w:u w:val="none"/>
          </w:rPr>
          <w:t>Роскадастра</w:t>
        </w:r>
      </w:hyperlink>
      <w:r>
        <w:rPr>
          <w:color w:val="000000" w:themeColor="text1"/>
          <w:sz w:val="28"/>
          <w:szCs w:val="28"/>
        </w:rPr>
        <w:t>.</w:t>
      </w:r>
    </w:p>
    <w:p w:rsidR="00456FBB" w:rsidRDefault="00456FBB">
      <w:pPr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p w:rsidR="00456FBB" w:rsidRDefault="00513DF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Т</w:t>
      </w:r>
      <w:r>
        <w:rPr>
          <w:sz w:val="28"/>
          <w:szCs w:val="28"/>
        </w:rPr>
        <w:t xml:space="preserve">аким образом, заказав выписку из ЕГРН, покупатель получит полную юридическую прозрачность сделки и защитит себя от финансовых потерь и мошенничества. </w:t>
      </w:r>
    </w:p>
    <w:p w:rsidR="00456FBB" w:rsidRDefault="00456FBB">
      <w:pPr>
        <w:ind w:firstLine="709"/>
        <w:jc w:val="both"/>
        <w:rPr>
          <w:sz w:val="28"/>
          <w:szCs w:val="28"/>
        </w:rPr>
      </w:pPr>
    </w:p>
    <w:p w:rsidR="00456FBB" w:rsidRDefault="00456FBB">
      <w:pPr>
        <w:ind w:firstLine="709"/>
        <w:jc w:val="both"/>
        <w:rPr>
          <w:sz w:val="28"/>
          <w:szCs w:val="28"/>
        </w:rPr>
      </w:pPr>
    </w:p>
    <w:p w:rsidR="00456FBB" w:rsidRDefault="00456FBB">
      <w:pPr>
        <w:ind w:firstLine="709"/>
        <w:jc w:val="both"/>
        <w:rPr>
          <w:sz w:val="28"/>
          <w:szCs w:val="28"/>
        </w:rPr>
      </w:pPr>
    </w:p>
    <w:p w:rsidR="00456FBB" w:rsidRDefault="00513DFA" w:rsidP="00A375A0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>материал под</w:t>
      </w:r>
      <w:r w:rsidR="00A375A0">
        <w:rPr>
          <w:rFonts w:ascii="Segoe UI" w:eastAsia="Quattrocento Sans" w:hAnsi="Segoe UI" w:cs="Segoe UI"/>
          <w:b/>
          <w:i/>
          <w:color w:val="000000"/>
        </w:rPr>
        <w:t xml:space="preserve">готовлен Управлением Росреестра и филиалом ППК «Роскадастр» </w:t>
      </w: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456FBB" w:rsidRDefault="00456FBB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456FBB" w:rsidRDefault="00456FBB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456FBB" w:rsidRDefault="00513DFA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456FBB" w:rsidRDefault="00513DFA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456FBB" w:rsidRDefault="00456FBB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456FBB" w:rsidRDefault="00456FBB">
      <w:pPr>
        <w:ind w:firstLine="720"/>
        <w:jc w:val="both"/>
        <w:rPr>
          <w:sz w:val="26"/>
          <w:szCs w:val="26"/>
        </w:rPr>
      </w:pPr>
    </w:p>
    <w:p w:rsidR="00456FBB" w:rsidRDefault="00456FBB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456FBB" w:rsidRDefault="00CC3BF8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CC3BF8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456FBB" w:rsidRDefault="00513DFA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456FBB" w:rsidRDefault="00513DFA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456FBB" w:rsidRDefault="00456FBB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456FBB" w:rsidRDefault="00513DFA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456FBB" w:rsidRDefault="00513DFA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456FBB" w:rsidRDefault="00513DFA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456FBB" w:rsidRDefault="00513DFA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13DFA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456FBB" w:rsidRDefault="00CC3BF8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2" w:history="1">
        <w:r w:rsidR="00513DFA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513DFA" w:rsidRPr="00513DFA">
          <w:rPr>
            <w:rStyle w:val="ac"/>
            <w:rFonts w:ascii="Segoe UI" w:hAnsi="Segoe UI" w:cs="Segoe UI"/>
            <w:sz w:val="18"/>
            <w:szCs w:val="20"/>
          </w:rPr>
          <w:t>@</w:t>
        </w:r>
        <w:r w:rsidR="00513DFA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513DFA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513DFA" w:rsidRPr="00513DFA">
          <w:rPr>
            <w:rStyle w:val="ac"/>
            <w:rFonts w:ascii="Segoe UI" w:hAnsi="Segoe UI" w:cs="Segoe UI"/>
            <w:sz w:val="18"/>
            <w:szCs w:val="20"/>
          </w:rPr>
          <w:t>.</w:t>
        </w:r>
        <w:r w:rsidR="00513DFA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513DFA" w:rsidRPr="00513DFA">
          <w:rPr>
            <w:rStyle w:val="ac"/>
            <w:rFonts w:ascii="Segoe UI" w:hAnsi="Segoe UI" w:cs="Segoe UI"/>
            <w:sz w:val="18"/>
            <w:szCs w:val="20"/>
          </w:rPr>
          <w:t>.</w:t>
        </w:r>
        <w:r w:rsidR="00513DFA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513DFA" w:rsidRPr="00513DFA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456FBB" w:rsidRPr="00513DFA" w:rsidRDefault="00513DFA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13DFA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3" w:history="1">
        <w:r w:rsidRPr="00513DFA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456FBB" w:rsidRDefault="00513DFA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4" w:history="1">
        <w:hyperlink r:id="rId15" w:tooltip="https://max.ru/id5406299278_gos" w:history="1">
          <w:r>
            <w:rPr>
              <w:rStyle w:val="ac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513DFA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6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7" w:history="1">
        <w:r w:rsidRPr="00513DFA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 </w:t>
      </w:r>
      <w:hyperlink r:id="rId18" w:tooltip="https://rutube.ru/channel/30410070/" w:history="1">
        <w:proofErr w:type="spellStart"/>
        <w:r>
          <w:rPr>
            <w:rStyle w:val="ac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9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456FBB" w:rsidRDefault="00513DFA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ac"/>
          <w:rFonts w:ascii="Segoe UI" w:hAnsi="Segoe UI" w:cs="Segoe UI"/>
          <w:sz w:val="20"/>
          <w:szCs w:val="20"/>
        </w:rPr>
        <w:t xml:space="preserve"> </w:t>
      </w:r>
      <w:r>
        <w:rPr>
          <w:rStyle w:val="ac"/>
          <w:rFonts w:ascii="Segoe UI" w:hAnsi="Segoe UI" w:cs="Segoe UI"/>
          <w:sz w:val="20"/>
        </w:rPr>
        <w:t xml:space="preserve"> </w:t>
      </w:r>
    </w:p>
    <w:p w:rsidR="00456FBB" w:rsidRPr="00513DFA" w:rsidRDefault="00456FBB">
      <w:pPr>
        <w:pStyle w:val="af5"/>
        <w:rPr>
          <w:sz w:val="24"/>
          <w:lang w:val="ru-RU"/>
        </w:rPr>
      </w:pPr>
    </w:p>
    <w:sectPr w:rsidR="00456FBB" w:rsidRPr="00513DFA" w:rsidSect="00456FBB">
      <w:headerReference w:type="default" r:id="rId2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FBB" w:rsidRDefault="00513DFA">
      <w:r>
        <w:separator/>
      </w:r>
    </w:p>
  </w:endnote>
  <w:endnote w:type="continuationSeparator" w:id="0">
    <w:p w:rsidR="00456FBB" w:rsidRDefault="00513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FBB" w:rsidRDefault="00513DFA">
      <w:r>
        <w:separator/>
      </w:r>
    </w:p>
  </w:footnote>
  <w:footnote w:type="continuationSeparator" w:id="0">
    <w:p w:rsidR="00456FBB" w:rsidRDefault="00513D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FBB" w:rsidRDefault="00CC3BF8">
    <w:pPr>
      <w:pStyle w:val="afc"/>
      <w:jc w:val="center"/>
    </w:pPr>
    <w:r>
      <w:fldChar w:fldCharType="begin"/>
    </w:r>
    <w:r w:rsidR="00513DFA">
      <w:instrText>PAGE   \* MERGEFORMAT</w:instrText>
    </w:r>
    <w:r>
      <w:fldChar w:fldCharType="separate"/>
    </w:r>
    <w:r w:rsidR="00A375A0">
      <w:rPr>
        <w:noProof/>
      </w:rPr>
      <w:t>2</w:t>
    </w:r>
    <w:r>
      <w:fldChar w:fldCharType="end"/>
    </w:r>
  </w:p>
  <w:p w:rsidR="00456FBB" w:rsidRDefault="00456FBB">
    <w:pPr>
      <w:pStyle w:val="af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72272"/>
    <w:multiLevelType w:val="hybridMultilevel"/>
    <w:tmpl w:val="2D86BF2A"/>
    <w:lvl w:ilvl="0" w:tplc="3F8AF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8C5A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A75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CE9C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B421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6A04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D25F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92FB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CEF9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541DC2"/>
    <w:multiLevelType w:val="hybridMultilevel"/>
    <w:tmpl w:val="856AC97C"/>
    <w:lvl w:ilvl="0" w:tplc="3DAC4A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4B0C95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4D04F4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A12A8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20CA53D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EA0E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9A425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AB6C1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57E6A3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40F709BB"/>
    <w:multiLevelType w:val="hybridMultilevel"/>
    <w:tmpl w:val="FED832C8"/>
    <w:lvl w:ilvl="0" w:tplc="84A2CA2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633082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13E77C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95E7F1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FE4E7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E84DC4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12272D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02445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8D4DAE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41F16AA4"/>
    <w:multiLevelType w:val="hybridMultilevel"/>
    <w:tmpl w:val="BA8AEABA"/>
    <w:lvl w:ilvl="0" w:tplc="8FF09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88F9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721B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4ED8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5021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E93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94E2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8CF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94D7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B27005"/>
    <w:multiLevelType w:val="hybridMultilevel"/>
    <w:tmpl w:val="77D253A4"/>
    <w:lvl w:ilvl="0" w:tplc="0B66A2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E54D0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08ECBC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246950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E59E6D8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5768C0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964633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17F4483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DE503E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FBB"/>
    <w:rsid w:val="00456FBB"/>
    <w:rsid w:val="00513DFA"/>
    <w:rsid w:val="00A375A0"/>
    <w:rsid w:val="00CC3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BB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456FBB"/>
    <w:pPr>
      <w:keepNext/>
      <w:ind w:firstLine="708"/>
      <w:jc w:val="both"/>
      <w:outlineLvl w:val="0"/>
    </w:pPr>
    <w:rPr>
      <w:sz w:val="28"/>
      <w:szCs w:val="17"/>
    </w:rPr>
  </w:style>
  <w:style w:type="paragraph" w:styleId="2">
    <w:name w:val="heading 2"/>
    <w:basedOn w:val="a"/>
    <w:next w:val="a"/>
    <w:link w:val="20"/>
    <w:qFormat/>
    <w:rsid w:val="00456FBB"/>
    <w:pPr>
      <w:keepNext/>
      <w:jc w:val="right"/>
      <w:outlineLvl w:val="1"/>
    </w:pPr>
    <w:rPr>
      <w:bCs/>
      <w:sz w:val="28"/>
      <w:szCs w:val="3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456FBB"/>
    <w:pPr>
      <w:keepNext/>
      <w:jc w:val="both"/>
      <w:outlineLvl w:val="4"/>
    </w:pPr>
    <w:rPr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56FB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456FB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56FB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456FB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56FB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456FB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56FB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456FB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56FB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456FB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56FB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456FB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56FB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456FB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56FB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456FB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56FB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456FB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56F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456FBB"/>
  </w:style>
  <w:style w:type="paragraph" w:styleId="a5">
    <w:name w:val="Title"/>
    <w:basedOn w:val="a"/>
    <w:next w:val="a"/>
    <w:link w:val="a6"/>
    <w:uiPriority w:val="10"/>
    <w:qFormat/>
    <w:rsid w:val="00456FBB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456FBB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56FBB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456FBB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56FBB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456FB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56FB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56FBB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456FBB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456FBB"/>
  </w:style>
  <w:style w:type="paragraph" w:customStyle="1" w:styleId="Footer">
    <w:name w:val="Footer"/>
    <w:basedOn w:val="a"/>
    <w:link w:val="CaptionChar"/>
    <w:uiPriority w:val="99"/>
    <w:unhideWhenUsed/>
    <w:rsid w:val="00456FBB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456FBB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456FB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456FBB"/>
  </w:style>
  <w:style w:type="table" w:styleId="ab">
    <w:name w:val="Table Grid"/>
    <w:uiPriority w:val="59"/>
    <w:rsid w:val="00456F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56FB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56FB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456FB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456FB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456FB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456FB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456FB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456FB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456FB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456FB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456FB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456FB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456FB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456FB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456FB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456FB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456FB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456FB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456FB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456FB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456FB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456FB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456FB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456FB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456FB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456FB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456FB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456FB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456FB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456FB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456FB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456FB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456FB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456FB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456FB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456FB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456FB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semiHidden/>
    <w:rsid w:val="00456FBB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456FBB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456FBB"/>
    <w:rPr>
      <w:sz w:val="18"/>
    </w:rPr>
  </w:style>
  <w:style w:type="character" w:styleId="af">
    <w:name w:val="footnote reference"/>
    <w:uiPriority w:val="99"/>
    <w:unhideWhenUsed/>
    <w:rsid w:val="00456FBB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456FBB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456FBB"/>
    <w:rPr>
      <w:sz w:val="20"/>
    </w:rPr>
  </w:style>
  <w:style w:type="character" w:styleId="af2">
    <w:name w:val="endnote reference"/>
    <w:uiPriority w:val="99"/>
    <w:semiHidden/>
    <w:unhideWhenUsed/>
    <w:rsid w:val="00456FBB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456FBB"/>
    <w:pPr>
      <w:spacing w:after="57"/>
    </w:pPr>
  </w:style>
  <w:style w:type="paragraph" w:styleId="23">
    <w:name w:val="toc 2"/>
    <w:basedOn w:val="a"/>
    <w:next w:val="a"/>
    <w:uiPriority w:val="39"/>
    <w:unhideWhenUsed/>
    <w:rsid w:val="00456FB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56FB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56FBB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56FB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56FB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56FB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56FB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56FBB"/>
    <w:pPr>
      <w:spacing w:after="57"/>
      <w:ind w:left="2268"/>
    </w:pPr>
  </w:style>
  <w:style w:type="paragraph" w:styleId="af3">
    <w:name w:val="TOC Heading"/>
    <w:uiPriority w:val="39"/>
    <w:unhideWhenUsed/>
    <w:rsid w:val="00456FBB"/>
  </w:style>
  <w:style w:type="paragraph" w:styleId="af4">
    <w:name w:val="table of figures"/>
    <w:basedOn w:val="a"/>
    <w:next w:val="a"/>
    <w:uiPriority w:val="99"/>
    <w:unhideWhenUsed/>
    <w:rsid w:val="00456FBB"/>
  </w:style>
  <w:style w:type="paragraph" w:styleId="af5">
    <w:name w:val="Body Text"/>
    <w:basedOn w:val="a"/>
    <w:link w:val="af6"/>
    <w:rsid w:val="00456FBB"/>
    <w:pPr>
      <w:jc w:val="both"/>
    </w:pPr>
    <w:rPr>
      <w:sz w:val="28"/>
      <w:lang w:val="en-US" w:eastAsia="en-US"/>
    </w:rPr>
  </w:style>
  <w:style w:type="paragraph" w:styleId="24">
    <w:name w:val="Body Text Indent 2"/>
    <w:basedOn w:val="a"/>
    <w:semiHidden/>
    <w:rsid w:val="00456FBB"/>
    <w:pPr>
      <w:spacing w:before="300" w:after="225"/>
      <w:ind w:right="126" w:firstLine="708"/>
      <w:jc w:val="both"/>
    </w:pPr>
    <w:rPr>
      <w:sz w:val="28"/>
      <w:szCs w:val="20"/>
    </w:rPr>
  </w:style>
  <w:style w:type="paragraph" w:customStyle="1" w:styleId="af7">
    <w:name w:val="Основной текст с отступом;Нумерованный список !!"/>
    <w:basedOn w:val="a"/>
    <w:semiHidden/>
    <w:rsid w:val="00456FBB"/>
    <w:pPr>
      <w:ind w:firstLine="708"/>
      <w:jc w:val="both"/>
    </w:pPr>
    <w:rPr>
      <w:sz w:val="28"/>
    </w:rPr>
  </w:style>
  <w:style w:type="character" w:styleId="af8">
    <w:name w:val="Strong"/>
    <w:uiPriority w:val="22"/>
    <w:qFormat/>
    <w:rsid w:val="00456FBB"/>
    <w:rPr>
      <w:b/>
      <w:bCs/>
    </w:rPr>
  </w:style>
  <w:style w:type="paragraph" w:styleId="25">
    <w:name w:val="Body Text 2"/>
    <w:basedOn w:val="a"/>
    <w:semiHidden/>
    <w:rsid w:val="00456FBB"/>
    <w:pPr>
      <w:jc w:val="both"/>
    </w:pPr>
    <w:rPr>
      <w:b/>
      <w:bCs/>
      <w:sz w:val="28"/>
    </w:rPr>
  </w:style>
  <w:style w:type="paragraph" w:customStyle="1" w:styleId="11WebWebWeb121">
    <w:name w:val="Обычный (веб);Обычный (Интернет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"/>
    <w:basedOn w:val="a"/>
    <w:link w:val="312111WebWebWeb12"/>
    <w:rsid w:val="00456FBB"/>
    <w:rPr>
      <w:lang w:val="en-US" w:eastAsia="en-US"/>
    </w:rPr>
  </w:style>
  <w:style w:type="paragraph" w:customStyle="1" w:styleId="ConsPlusNonformat">
    <w:name w:val="ConsPlusNonformat"/>
    <w:rsid w:val="00456FBB"/>
    <w:rPr>
      <w:rFonts w:ascii="Courier New" w:hAnsi="Courier New" w:cs="Courier New"/>
      <w:lang w:eastAsia="ru-RU"/>
    </w:rPr>
  </w:style>
  <w:style w:type="paragraph" w:styleId="30">
    <w:name w:val="Body Text Indent 3"/>
    <w:basedOn w:val="a"/>
    <w:semiHidden/>
    <w:rsid w:val="00456FBB"/>
    <w:pPr>
      <w:ind w:firstLine="708"/>
      <w:jc w:val="both"/>
    </w:pPr>
    <w:rPr>
      <w:sz w:val="28"/>
      <w:szCs w:val="17"/>
    </w:rPr>
  </w:style>
  <w:style w:type="paragraph" w:customStyle="1" w:styleId="ConsPlusNormal">
    <w:name w:val="ConsPlusNormal"/>
    <w:link w:val="ConsPlusNormal0"/>
    <w:rsid w:val="00456FBB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f9">
    <w:name w:val="Положение"/>
    <w:basedOn w:val="a"/>
    <w:rsid w:val="00456FBB"/>
    <w:pPr>
      <w:ind w:firstLine="709"/>
      <w:jc w:val="both"/>
    </w:pPr>
    <w:rPr>
      <w:sz w:val="28"/>
      <w:szCs w:val="28"/>
    </w:rPr>
  </w:style>
  <w:style w:type="paragraph" w:styleId="31">
    <w:name w:val="Body Text 3"/>
    <w:basedOn w:val="a"/>
    <w:semiHidden/>
    <w:rsid w:val="00456FBB"/>
    <w:pPr>
      <w:jc w:val="both"/>
    </w:pPr>
    <w:rPr>
      <w:sz w:val="22"/>
      <w:szCs w:val="20"/>
    </w:rPr>
  </w:style>
  <w:style w:type="character" w:customStyle="1" w:styleId="apple-converted-space">
    <w:name w:val="apple-converted-space"/>
    <w:basedOn w:val="a0"/>
    <w:rsid w:val="00456FBB"/>
  </w:style>
  <w:style w:type="paragraph" w:styleId="afa">
    <w:name w:val="Balloon Text"/>
    <w:basedOn w:val="a"/>
    <w:link w:val="afb"/>
    <w:uiPriority w:val="99"/>
    <w:semiHidden/>
    <w:unhideWhenUsed/>
    <w:rsid w:val="00456FBB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uiPriority w:val="99"/>
    <w:semiHidden/>
    <w:rsid w:val="00456FBB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uiPriority w:val="99"/>
    <w:rsid w:val="00456FBB"/>
    <w:rPr>
      <w:sz w:val="28"/>
      <w:szCs w:val="28"/>
    </w:rPr>
  </w:style>
  <w:style w:type="character" w:customStyle="1" w:styleId="af6">
    <w:name w:val="Основной текст Знак"/>
    <w:link w:val="af5"/>
    <w:rsid w:val="00456FBB"/>
    <w:rPr>
      <w:sz w:val="28"/>
      <w:szCs w:val="24"/>
    </w:rPr>
  </w:style>
  <w:style w:type="character" w:customStyle="1" w:styleId="ConsPlusNormal0">
    <w:name w:val="ConsPlusNormal Знак"/>
    <w:link w:val="ConsPlusNormal"/>
    <w:rsid w:val="00456FBB"/>
    <w:rPr>
      <w:rFonts w:ascii="Arial" w:hAnsi="Arial" w:cs="Arial"/>
      <w:lang w:val="ru-RU" w:eastAsia="ru-RU" w:bidi="ar-SA"/>
    </w:rPr>
  </w:style>
  <w:style w:type="paragraph" w:styleId="afc">
    <w:name w:val="header"/>
    <w:basedOn w:val="a"/>
    <w:link w:val="afd"/>
    <w:uiPriority w:val="99"/>
    <w:unhideWhenUsed/>
    <w:rsid w:val="00456FBB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d">
    <w:name w:val="Верхний колонтитул Знак"/>
    <w:link w:val="afc"/>
    <w:uiPriority w:val="99"/>
    <w:rsid w:val="00456FBB"/>
    <w:rPr>
      <w:sz w:val="24"/>
      <w:szCs w:val="24"/>
    </w:rPr>
  </w:style>
  <w:style w:type="paragraph" w:styleId="afe">
    <w:name w:val="footer"/>
    <w:basedOn w:val="a"/>
    <w:link w:val="aff"/>
    <w:uiPriority w:val="99"/>
    <w:unhideWhenUsed/>
    <w:rsid w:val="00456FBB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f">
    <w:name w:val="Нижний колонтитул Знак"/>
    <w:link w:val="afe"/>
    <w:uiPriority w:val="99"/>
    <w:rsid w:val="00456FBB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"/>
    <w:rsid w:val="00456FBB"/>
    <w:rPr>
      <w:sz w:val="24"/>
      <w:szCs w:val="24"/>
    </w:rPr>
  </w:style>
  <w:style w:type="character" w:styleId="aff0">
    <w:name w:val="Emphasis"/>
    <w:uiPriority w:val="20"/>
    <w:qFormat/>
    <w:rsid w:val="00456FBB"/>
    <w:rPr>
      <w:i/>
      <w:iCs/>
    </w:rPr>
  </w:style>
  <w:style w:type="character" w:customStyle="1" w:styleId="20">
    <w:name w:val="Заголовок 2 Знак"/>
    <w:link w:val="2"/>
    <w:rsid w:val="00456FBB"/>
    <w:rPr>
      <w:bCs/>
      <w:sz w:val="28"/>
      <w:szCs w:val="32"/>
    </w:rPr>
  </w:style>
  <w:style w:type="paragraph" w:customStyle="1" w:styleId="content--common-blockblock-3u">
    <w:name w:val="content--common-block__block-3u"/>
    <w:basedOn w:val="a"/>
    <w:rsid w:val="00456FB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hyperlink" Target="https://rutube.ru/channel/30410070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mailto:oko@r54.rosreestr.ru" TargetMode="External"/><Relationship Id="rId17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ok.ru/group/7000000098786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adast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ax.ru/id5406299278_gos" TargetMode="External"/><Relationship Id="rId10" Type="http://schemas.openxmlformats.org/officeDocument/2006/relationships/hyperlink" Target="https://mfc-nso.ru/" TargetMode="External"/><Relationship Id="rId19" Type="http://schemas.openxmlformats.org/officeDocument/2006/relationships/hyperlink" Target="https://t.me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vk.com/rosreestr_ns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696</Words>
  <Characters>3972</Characters>
  <Application>Microsoft Office Word</Application>
  <DocSecurity>0</DocSecurity>
  <Lines>33</Lines>
  <Paragraphs>9</Paragraphs>
  <ScaleCrop>false</ScaleCrop>
  <Company>Управление Роснедвижимсти по НСО</Company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Зайцева Наталья</dc:creator>
  <cp:lastModifiedBy>Sidorova_LV</cp:lastModifiedBy>
  <cp:revision>14</cp:revision>
  <dcterms:created xsi:type="dcterms:W3CDTF">2025-09-19T05:43:00Z</dcterms:created>
  <dcterms:modified xsi:type="dcterms:W3CDTF">2026-06-15T08:30:00Z</dcterms:modified>
  <cp:version>1048576</cp:version>
</cp:coreProperties>
</file>